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A250B" w:rsidRPr="009A250B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B">
        <w:rPr>
          <w:rFonts w:ascii="Times New Roman" w:hAnsi="Times New Roman" w:cs="Times New Roman"/>
          <w:b/>
          <w:sz w:val="28"/>
          <w:szCs w:val="28"/>
        </w:rPr>
        <w:t>Можно ли восстановить срок для принятия наследства?</w:t>
      </w:r>
    </w:p>
    <w:p w:rsidR="009A250B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0B" w:rsidRPr="009A250B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250B">
        <w:rPr>
          <w:rFonts w:ascii="Times New Roman" w:hAnsi="Times New Roman" w:cs="Times New Roman"/>
          <w:sz w:val="28"/>
          <w:szCs w:val="28"/>
        </w:rPr>
        <w:t>Восстановление срока для принятия наследства возможно в судебном порядке по заявлению наследника, пропустившего срок, установ</w:t>
      </w:r>
      <w:r w:rsidRPr="009A250B">
        <w:rPr>
          <w:rFonts w:ascii="Times New Roman" w:hAnsi="Times New Roman" w:cs="Times New Roman"/>
          <w:sz w:val="28"/>
          <w:szCs w:val="28"/>
        </w:rPr>
        <w:t>ленный для принятия наследства.</w:t>
      </w:r>
    </w:p>
    <w:p w:rsidR="009A250B" w:rsidRPr="009A250B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50B">
        <w:rPr>
          <w:rFonts w:ascii="Times New Roman" w:hAnsi="Times New Roman" w:cs="Times New Roman"/>
          <w:sz w:val="28"/>
          <w:szCs w:val="28"/>
        </w:rPr>
        <w:t>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такой наследник обратился в суд в течение шести месяцев после того, как причи</w:t>
      </w:r>
      <w:r w:rsidRPr="009A250B">
        <w:rPr>
          <w:rFonts w:ascii="Times New Roman" w:hAnsi="Times New Roman" w:cs="Times New Roman"/>
          <w:sz w:val="28"/>
          <w:szCs w:val="28"/>
        </w:rPr>
        <w:t>ны пропуска этого срока отпали.</w:t>
      </w:r>
      <w:proofErr w:type="gramEnd"/>
    </w:p>
    <w:p w:rsidR="00EB6A0B" w:rsidRPr="009A250B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 xml:space="preserve"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</w:t>
      </w:r>
      <w:proofErr w:type="gramStart"/>
      <w:r w:rsidRPr="009A250B">
        <w:rPr>
          <w:rFonts w:ascii="Times New Roman" w:hAnsi="Times New Roman" w:cs="Times New Roman"/>
          <w:sz w:val="28"/>
          <w:szCs w:val="28"/>
        </w:rPr>
        <w:t>наследника</w:t>
      </w:r>
      <w:proofErr w:type="gramEnd"/>
      <w:r w:rsidRPr="009A250B">
        <w:rPr>
          <w:rFonts w:ascii="Times New Roman" w:hAnsi="Times New Roman" w:cs="Times New Roman"/>
          <w:sz w:val="28"/>
          <w:szCs w:val="28"/>
        </w:rPr>
        <w:t xml:space="preserve"> на получение причитающейся ему доли наследства. Ранее выданные свидетельства о праве на наследство признаются судом недействительными.</w:t>
      </w:r>
    </w:p>
    <w:bookmarkEnd w:id="0"/>
    <w:p w:rsidR="009A250B" w:rsidRPr="00EA4BCC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26" w:rsidRDefault="00DD5A26" w:rsidP="007212FD">
      <w:pPr>
        <w:spacing w:after="0" w:line="240" w:lineRule="auto"/>
      </w:pPr>
      <w:r>
        <w:separator/>
      </w:r>
    </w:p>
  </w:endnote>
  <w:endnote w:type="continuationSeparator" w:id="0">
    <w:p w:rsidR="00DD5A26" w:rsidRDefault="00DD5A2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26" w:rsidRDefault="00DD5A26" w:rsidP="007212FD">
      <w:pPr>
        <w:spacing w:after="0" w:line="240" w:lineRule="auto"/>
      </w:pPr>
      <w:r>
        <w:separator/>
      </w:r>
    </w:p>
  </w:footnote>
  <w:footnote w:type="continuationSeparator" w:id="0">
    <w:p w:rsidR="00DD5A26" w:rsidRDefault="00DD5A2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250B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D5A26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51487-C676-4BE4-A038-34F78A2F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2023-06-27T20:08:00Z</dcterms:created>
  <dcterms:modified xsi:type="dcterms:W3CDTF">2023-06-27T20:08:00Z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