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B" w:rsidRPr="00357256" w:rsidRDefault="00367BAB" w:rsidP="00357256">
      <w:pPr>
        <w:jc w:val="center"/>
        <w:rPr>
          <w:b/>
          <w:bCs/>
          <w:sz w:val="24"/>
          <w:szCs w:val="24"/>
        </w:rPr>
      </w:pPr>
      <w:r w:rsidRPr="00357256">
        <w:rPr>
          <w:b/>
          <w:bCs/>
          <w:sz w:val="24"/>
          <w:szCs w:val="24"/>
        </w:rPr>
        <w:t>РОССИЙСКАЯ ФЕДЕРАЦИЯ</w:t>
      </w:r>
    </w:p>
    <w:p w:rsidR="00367BAB" w:rsidRPr="00357256" w:rsidRDefault="00367BAB" w:rsidP="00C17370">
      <w:pPr>
        <w:jc w:val="center"/>
        <w:rPr>
          <w:b/>
          <w:bCs/>
          <w:sz w:val="24"/>
          <w:szCs w:val="24"/>
        </w:rPr>
      </w:pPr>
      <w:r w:rsidRPr="00357256">
        <w:rPr>
          <w:b/>
          <w:bCs/>
          <w:sz w:val="24"/>
          <w:szCs w:val="24"/>
        </w:rPr>
        <w:t>ОРЛОВСКАЯ ОБЛАСТЬ</w:t>
      </w:r>
    </w:p>
    <w:p w:rsidR="00367BAB" w:rsidRPr="00357256" w:rsidRDefault="00367BAB" w:rsidP="00357256">
      <w:pPr>
        <w:jc w:val="center"/>
        <w:rPr>
          <w:b/>
          <w:bCs/>
          <w:sz w:val="24"/>
          <w:szCs w:val="24"/>
        </w:rPr>
      </w:pPr>
      <w:r w:rsidRPr="00357256">
        <w:rPr>
          <w:b/>
          <w:bCs/>
          <w:sz w:val="24"/>
          <w:szCs w:val="24"/>
        </w:rPr>
        <w:t>ЗАЛЕГОЩЕНСКИЙ РАЙОН</w:t>
      </w:r>
    </w:p>
    <w:p w:rsidR="00367BAB" w:rsidRPr="00357256" w:rsidRDefault="00367BAB" w:rsidP="00C17370">
      <w:pPr>
        <w:jc w:val="center"/>
        <w:rPr>
          <w:b/>
          <w:bCs/>
          <w:sz w:val="24"/>
          <w:szCs w:val="24"/>
          <w:u w:val="single"/>
        </w:rPr>
      </w:pPr>
      <w:r w:rsidRPr="00357256">
        <w:rPr>
          <w:b/>
          <w:bCs/>
          <w:sz w:val="24"/>
          <w:szCs w:val="24"/>
          <w:u w:val="single"/>
        </w:rPr>
        <w:t>АДМИНИСТРАЦИЯ        ГРАЧЁВСКОГО     СЕЛЬСКОГО     ПОСЕЛЕНИЯ</w:t>
      </w:r>
    </w:p>
    <w:p w:rsidR="00367BAB" w:rsidRDefault="00367BAB" w:rsidP="00C17370">
      <w:pPr>
        <w:rPr>
          <w:sz w:val="16"/>
          <w:szCs w:val="16"/>
        </w:rPr>
      </w:pPr>
    </w:p>
    <w:p w:rsidR="00367BAB" w:rsidRPr="005372A1" w:rsidRDefault="00367BAB" w:rsidP="00A02AFA">
      <w:pPr>
        <w:pStyle w:val="ae"/>
        <w:rPr>
          <w:b w:val="0"/>
          <w:bCs w:val="0"/>
          <w:sz w:val="28"/>
          <w:szCs w:val="28"/>
        </w:rPr>
      </w:pPr>
    </w:p>
    <w:p w:rsidR="00367BAB" w:rsidRPr="000A67F0" w:rsidRDefault="00367BAB" w:rsidP="00A02AFA">
      <w:pPr>
        <w:pStyle w:val="a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</w:t>
      </w:r>
      <w:r>
        <w:rPr>
          <w:sz w:val="28"/>
          <w:szCs w:val="28"/>
        </w:rPr>
        <w:t>ПОСТАНОВЛЕНИЕ</w:t>
      </w:r>
    </w:p>
    <w:p w:rsidR="00367BAB" w:rsidRDefault="00367BAB" w:rsidP="00A02AFA">
      <w:pPr>
        <w:pStyle w:val="ae"/>
        <w:rPr>
          <w:b w:val="0"/>
          <w:bCs w:val="0"/>
          <w:sz w:val="28"/>
          <w:szCs w:val="28"/>
        </w:rPr>
      </w:pPr>
    </w:p>
    <w:p w:rsidR="00367BAB" w:rsidRDefault="00367BAB" w:rsidP="00A02AFA">
      <w:pPr>
        <w:pStyle w:val="ae"/>
        <w:rPr>
          <w:b w:val="0"/>
          <w:bCs w:val="0"/>
          <w:sz w:val="28"/>
          <w:szCs w:val="28"/>
        </w:rPr>
      </w:pPr>
      <w:r w:rsidRPr="007A7979">
        <w:rPr>
          <w:b w:val="0"/>
          <w:bCs w:val="0"/>
          <w:sz w:val="28"/>
          <w:szCs w:val="28"/>
          <w:u w:val="single"/>
        </w:rPr>
        <w:t>31 мая</w:t>
      </w:r>
      <w:r w:rsidRPr="00081741">
        <w:rPr>
          <w:b w:val="0"/>
          <w:bCs w:val="0"/>
          <w:sz w:val="28"/>
          <w:szCs w:val="28"/>
          <w:u w:val="single"/>
        </w:rPr>
        <w:t xml:space="preserve"> 201</w:t>
      </w:r>
      <w:r>
        <w:rPr>
          <w:b w:val="0"/>
          <w:bCs w:val="0"/>
          <w:sz w:val="28"/>
          <w:szCs w:val="28"/>
          <w:u w:val="single"/>
        </w:rPr>
        <w:t>6</w:t>
      </w:r>
      <w:r w:rsidRPr="00081741">
        <w:rPr>
          <w:b w:val="0"/>
          <w:bCs w:val="0"/>
          <w:sz w:val="28"/>
          <w:szCs w:val="28"/>
          <w:u w:val="single"/>
        </w:rPr>
        <w:t xml:space="preserve"> г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№ </w:t>
      </w:r>
      <w:r>
        <w:rPr>
          <w:b w:val="0"/>
          <w:bCs w:val="0"/>
          <w:sz w:val="28"/>
          <w:szCs w:val="28"/>
          <w:u w:val="single"/>
        </w:rPr>
        <w:t>28</w:t>
      </w:r>
    </w:p>
    <w:p w:rsidR="00367BAB" w:rsidRPr="004B6F11" w:rsidRDefault="00367BAB" w:rsidP="00A02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</w:p>
    <w:p w:rsidR="00367BAB" w:rsidRPr="004B6F11" w:rsidRDefault="00367BAB" w:rsidP="004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BAB" w:rsidRPr="004B6F11" w:rsidRDefault="00367BAB" w:rsidP="004B6F11">
      <w:pPr>
        <w:spacing w:after="0" w:line="240" w:lineRule="auto"/>
        <w:ind w:right="4458"/>
        <w:rPr>
          <w:rFonts w:ascii="Times New Roman" w:hAnsi="Times New Roman" w:cs="Times New Roman"/>
          <w:sz w:val="28"/>
          <w:szCs w:val="28"/>
        </w:rPr>
      </w:pPr>
      <w:r w:rsidRPr="0024369D">
        <w:rPr>
          <w:rFonts w:ascii="Times New Roman" w:hAnsi="Times New Roman" w:cs="Times New Roman"/>
          <w:sz w:val="28"/>
          <w:szCs w:val="28"/>
        </w:rPr>
        <w:t>Об  утверждении требований к порядку разработки и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9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4369D">
        <w:rPr>
          <w:rFonts w:ascii="Times New Roman" w:hAnsi="Times New Roman" w:cs="Times New Roman"/>
          <w:sz w:val="28"/>
          <w:szCs w:val="28"/>
        </w:rPr>
        <w:t>нормировании</w:t>
      </w:r>
      <w:proofErr w:type="gramEnd"/>
      <w:r w:rsidRPr="0024369D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 нужд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сельского поселения Залегощенского </w:t>
      </w:r>
      <w:r w:rsidRPr="0024369D">
        <w:rPr>
          <w:rFonts w:ascii="Times New Roman" w:hAnsi="Times New Roman" w:cs="Times New Roman"/>
          <w:sz w:val="28"/>
          <w:szCs w:val="28"/>
        </w:rPr>
        <w:t>района  Орловской области, содержанию указанных актов и обеспечению их исполнения</w:t>
      </w:r>
    </w:p>
    <w:p w:rsidR="00367BAB" w:rsidRPr="004B6F11" w:rsidRDefault="00367BAB" w:rsidP="004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BAB" w:rsidRPr="0024369D" w:rsidRDefault="00367BAB" w:rsidP="00A0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9D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19 Федерального закона </w:t>
      </w:r>
      <w:r w:rsidRPr="0024369D">
        <w:rPr>
          <w:rFonts w:ascii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632">
        <w:rPr>
          <w:color w:val="000000"/>
        </w:rPr>
        <w:t xml:space="preserve"> </w:t>
      </w:r>
      <w:hyperlink r:id="rId5" w:history="1">
        <w:r w:rsidRPr="00F4663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46632">
        <w:rPr>
          <w:rFonts w:ascii="Times New Roman" w:hAnsi="Times New Roman" w:cs="Times New Roman"/>
          <w:sz w:val="28"/>
          <w:szCs w:val="28"/>
        </w:rPr>
        <w:t xml:space="preserve"> </w:t>
      </w:r>
      <w:r w:rsidRPr="00F46632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F4663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2015 г. N 476 «</w:t>
      </w:r>
      <w:r w:rsidRPr="00F46632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F46632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Грачевского сельского поселения Залегощенского района постановляет</w:t>
      </w:r>
      <w:r w:rsidRPr="0024369D">
        <w:rPr>
          <w:rFonts w:ascii="Times New Roman" w:hAnsi="Times New Roman" w:cs="Times New Roman"/>
          <w:sz w:val="28"/>
          <w:szCs w:val="28"/>
        </w:rPr>
        <w:t>:</w:t>
      </w:r>
    </w:p>
    <w:p w:rsidR="00367BAB" w:rsidRPr="00DF23CB" w:rsidRDefault="00367BAB" w:rsidP="00A02AFA">
      <w:pPr>
        <w:pStyle w:val="a8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23CB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сельского поселения</w:t>
      </w:r>
      <w:r w:rsidRPr="00DF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Залегощенского </w:t>
      </w:r>
      <w:r w:rsidRPr="00DF23CB">
        <w:rPr>
          <w:rFonts w:ascii="Times New Roman" w:hAnsi="Times New Roman" w:cs="Times New Roman"/>
          <w:sz w:val="28"/>
          <w:szCs w:val="28"/>
        </w:rPr>
        <w:t>района Орловской области, содержанию указанных актов и обеспечению их исполнения согласно приложению.</w:t>
      </w:r>
    </w:p>
    <w:p w:rsidR="00367BAB" w:rsidRPr="000F30E8" w:rsidRDefault="00367BAB" w:rsidP="00A02AFA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DF23CB">
        <w:rPr>
          <w:sz w:val="28"/>
          <w:szCs w:val="28"/>
        </w:rPr>
        <w:t>азместить</w:t>
      </w:r>
      <w:proofErr w:type="gramEnd"/>
      <w:r w:rsidRPr="00DF23CB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 Грачевского сельского поселения Залегощенского </w:t>
      </w:r>
      <w:r w:rsidRPr="00DF23CB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367BAB" w:rsidRPr="00DF23CB" w:rsidRDefault="00367BAB" w:rsidP="00A02AFA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3. </w:t>
      </w:r>
      <w:r w:rsidRPr="00DF23CB">
        <w:rPr>
          <w:sz w:val="28"/>
          <w:szCs w:val="28"/>
        </w:rPr>
        <w:t>Контроль исполнения данного постановл</w:t>
      </w:r>
      <w:r>
        <w:rPr>
          <w:sz w:val="28"/>
          <w:szCs w:val="28"/>
        </w:rPr>
        <w:t>ения оставляю за собой</w:t>
      </w:r>
    </w:p>
    <w:p w:rsidR="00367BAB" w:rsidRPr="004B6F11" w:rsidRDefault="00367BAB" w:rsidP="004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BAB" w:rsidRPr="004B6F11" w:rsidRDefault="00367BAB" w:rsidP="00A0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А.В.Манеров</w:t>
      </w:r>
    </w:p>
    <w:p w:rsidR="00367BAB" w:rsidRDefault="00367BAB" w:rsidP="002214F8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sz w:val="28"/>
          <w:szCs w:val="28"/>
        </w:rPr>
      </w:pPr>
    </w:p>
    <w:p w:rsidR="00367BAB" w:rsidRPr="0024369D" w:rsidRDefault="00367BAB" w:rsidP="00F46632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67BAB" w:rsidRPr="002F5E1E" w:rsidRDefault="00367BAB" w:rsidP="002F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BAB" w:rsidRPr="0024369D" w:rsidRDefault="00367BAB" w:rsidP="0024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BAB" w:rsidRDefault="00367BAB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 w:cs="Times New Roman"/>
          <w:sz w:val="28"/>
          <w:szCs w:val="28"/>
        </w:rPr>
      </w:pPr>
      <w:r w:rsidRPr="00A02AFA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сельского поселения</w:t>
      </w:r>
    </w:p>
    <w:p w:rsidR="00367BAB" w:rsidRDefault="00367BAB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 w:cs="Times New Roman"/>
          <w:sz w:val="28"/>
          <w:szCs w:val="28"/>
        </w:rPr>
      </w:pPr>
      <w:r w:rsidRPr="00A02AFA">
        <w:rPr>
          <w:rFonts w:ascii="Times New Roman" w:hAnsi="Times New Roman" w:cs="Times New Roman"/>
          <w:sz w:val="28"/>
          <w:szCs w:val="28"/>
        </w:rPr>
        <w:t xml:space="preserve"> Залегощенского  района  Орловской области</w:t>
      </w:r>
    </w:p>
    <w:p w:rsidR="00367BAB" w:rsidRPr="00A02AFA" w:rsidRDefault="00367BAB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 w:cs="Times New Roman"/>
          <w:sz w:val="28"/>
          <w:szCs w:val="28"/>
        </w:rPr>
      </w:pPr>
      <w:r w:rsidRPr="00A02AFA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A02AFA">
        <w:rPr>
          <w:rFonts w:ascii="Times New Roman" w:hAnsi="Times New Roman" w:cs="Times New Roman"/>
          <w:sz w:val="28"/>
          <w:szCs w:val="28"/>
        </w:rPr>
        <w:t xml:space="preserve"> 2016 г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367BAB" w:rsidRDefault="00367BAB" w:rsidP="002B36B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BAB" w:rsidRDefault="00367BA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367BAB" w:rsidRDefault="00367BA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367BAB" w:rsidRDefault="00367BA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нормировании в сфере закупок для обеспечения</w:t>
      </w:r>
    </w:p>
    <w:p w:rsidR="00367BAB" w:rsidRDefault="00367BA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 Грачевского сельского поселения Залегощенского  района  Орловской области, содержанию указанных актов и обеспечению их исполнения</w:t>
      </w:r>
    </w:p>
    <w:p w:rsidR="00367BAB" w:rsidRDefault="00367BA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BAB" w:rsidRDefault="00367BAB" w:rsidP="0045738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исполнения:</w:t>
      </w:r>
    </w:p>
    <w:p w:rsidR="00367BAB" w:rsidRDefault="00367BA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правовых актов администрации  Грачевского сельского поселения Залегощенского  района  Орловской области, утверждающих: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Pr="007034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и подведомственных им муниципальных казенных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  закупаемым </w:t>
      </w:r>
      <w:r w:rsidRPr="00A6162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и подведомственными им муниципальными казенными учреждениями </w:t>
      </w:r>
      <w:r w:rsidRPr="00A61624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услуг);</w:t>
      </w:r>
      <w:proofErr w:type="gramEnd"/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правовых актов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главными распорядителями бюджетных средств, утверждающих: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затраты на обеспечение функций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 подведомственных им  муниципальных казенных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требования к закупаемым </w:t>
      </w:r>
      <w:r w:rsidRPr="00A6162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 и подведомственными им муниципальными  казенными  учреждениями </w:t>
      </w:r>
      <w:r w:rsidRPr="00A61624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акты, указанные в подпункте «а» пункта 1 настоящего документа принимаются в форме постановлений администрации  Грачевского сельского поселения Залегощенского  Орловской области.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акта, указанного в абзаце 2 подпункта «а» пункта 1 настоящего документа, разрабатывается  финансовым отделом администрации Грачевского с/поселения Залегощенского Орловской области и  должен содержать: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04D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04D">
        <w:rPr>
          <w:rFonts w:ascii="Times New Roman" w:hAnsi="Times New Roman" w:cs="Times New Roman"/>
          <w:sz w:val="28"/>
          <w:szCs w:val="28"/>
        </w:rPr>
        <w:t xml:space="preserve">б) условия определения порядка расчета затрат на обеспечение функций </w:t>
      </w:r>
      <w:r w:rsidRPr="007034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 и подведомственных им муниципальных казенных учреждений;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04D">
        <w:rPr>
          <w:rFonts w:ascii="Times New Roman" w:hAnsi="Times New Roman" w:cs="Times New Roman"/>
          <w:sz w:val="28"/>
          <w:szCs w:val="28"/>
        </w:rPr>
        <w:t xml:space="preserve">в) порядок </w:t>
      </w:r>
      <w:proofErr w:type="gramStart"/>
      <w:r w:rsidRPr="00E7604D">
        <w:rPr>
          <w:rFonts w:ascii="Times New Roman" w:hAnsi="Times New Roman" w:cs="Times New Roman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E7604D">
        <w:rPr>
          <w:rFonts w:ascii="Times New Roman" w:hAnsi="Times New Roman" w:cs="Times New Roman"/>
          <w:sz w:val="28"/>
          <w:szCs w:val="28"/>
        </w:rPr>
        <w:t xml:space="preserve"> и учреждений, применяемого для расчета нормативных затрат.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акта, указанного в абзаце 3 подпункта «а» пункта 1 настоящего документа, разрабатывается отделом по экономике, предпринимательству и торговле администрации Грачевского сельского поселения Залегощенского   района Орловской области и должен содержать: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40E86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Pr="00240E86">
        <w:rPr>
          <w:rFonts w:ascii="Times New Roman" w:hAnsi="Times New Roman" w:cs="Times New Roman"/>
          <w:sz w:val="28"/>
          <w:szCs w:val="28"/>
        </w:rPr>
        <w:t>перечня отдельных видов товаров, работ, услуг (далее – перечень),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86">
        <w:rPr>
          <w:rFonts w:ascii="Times New Roman" w:hAnsi="Times New Roman" w:cs="Times New Roman"/>
          <w:sz w:val="28"/>
          <w:szCs w:val="28"/>
        </w:rPr>
        <w:t xml:space="preserve">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>
        <w:rPr>
          <w:rFonts w:ascii="Times New Roman" w:hAnsi="Times New Roman" w:cs="Times New Roman"/>
          <w:sz w:val="28"/>
          <w:szCs w:val="28"/>
        </w:rPr>
        <w:t>сами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 и подведомственные им муниципальные  казенные  учреждения </w:t>
      </w:r>
      <w:r w:rsidRPr="00A61624">
        <w:rPr>
          <w:rFonts w:ascii="Times New Roman" w:hAnsi="Times New Roman" w:cs="Times New Roman"/>
          <w:sz w:val="28"/>
          <w:szCs w:val="28"/>
        </w:rPr>
        <w:t>и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624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Pr="00A61624">
        <w:rPr>
          <w:rFonts w:ascii="Times New Roman" w:hAnsi="Times New Roman" w:cs="Times New Roman"/>
          <w:sz w:val="28"/>
          <w:szCs w:val="28"/>
        </w:rPr>
        <w:t xml:space="preserve"> </w:t>
      </w:r>
      <w:r w:rsidRPr="00240E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E86">
        <w:rPr>
          <w:rFonts w:ascii="Times New Roman" w:hAnsi="Times New Roman" w:cs="Times New Roman"/>
          <w:sz w:val="28"/>
          <w:szCs w:val="28"/>
        </w:rPr>
        <w:t xml:space="preserve"> определяющий:</w:t>
      </w:r>
    </w:p>
    <w:p w:rsidR="00367BAB" w:rsidRPr="00240E86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E86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E86">
        <w:rPr>
          <w:rFonts w:ascii="Times New Roman" w:hAnsi="Times New Roman" w:cs="Times New Roman"/>
          <w:sz w:val="28"/>
          <w:szCs w:val="28"/>
        </w:rPr>
        <w:t xml:space="preserve">порядок применения Общероссийского </w:t>
      </w:r>
      <w:hyperlink r:id="rId6" w:history="1">
        <w:r w:rsidRPr="00240E8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240E8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E86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</w:t>
      </w:r>
      <w:r>
        <w:rPr>
          <w:rFonts w:ascii="Times New Roman" w:hAnsi="Times New Roman" w:cs="Times New Roman"/>
          <w:sz w:val="28"/>
          <w:szCs w:val="28"/>
        </w:rPr>
        <w:t xml:space="preserve">упаемых товаров, работ, услуг, </w:t>
      </w:r>
      <w:r w:rsidRPr="00240E86">
        <w:rPr>
          <w:rFonts w:ascii="Times New Roman" w:hAnsi="Times New Roman" w:cs="Times New Roman"/>
          <w:sz w:val="28"/>
          <w:szCs w:val="28"/>
        </w:rPr>
        <w:t>в отношении которых требуется установить нормативные значения;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E86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E86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86">
        <w:rPr>
          <w:rFonts w:ascii="Times New Roman" w:hAnsi="Times New Roman" w:cs="Times New Roman"/>
          <w:sz w:val="28"/>
          <w:szCs w:val="28"/>
        </w:rPr>
        <w:t>б) форму перечня.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принимают правовые акты, указанные в абзаце втором подпункта «б» пункта 1 настоящего документа до 1 июля текущего финансового года.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обсуждения в целях общественного контроля проектов правовых актов, указанных в пункте 1 настоящего документа,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размещают указанные проекты и пояснительные записки к ним в единой информационной системе в сфере закупок.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</w:t>
      </w:r>
      <w:r w:rsidRPr="002F550C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, 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75B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367BAB" w:rsidRPr="00EC75B2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367BAB" w:rsidRPr="00EC75B2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обсуждения в целях общественного контроля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  принимают решения: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8584A">
        <w:rPr>
          <w:rFonts w:ascii="Times New Roman" w:hAnsi="Times New Roman" w:cs="Times New Roman"/>
          <w:sz w:val="28"/>
          <w:szCs w:val="28"/>
        </w:rPr>
        <w:t>В целях общественного контроля</w:t>
      </w:r>
      <w:r w:rsidRPr="00C1610D">
        <w:t xml:space="preserve"> </w:t>
      </w:r>
      <w:r>
        <w:t xml:space="preserve"> </w:t>
      </w:r>
      <w:r w:rsidRPr="00C1610D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7" w:history="1">
        <w:r w:rsidRPr="00C1610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C1610D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 о нормировании в сфере закупок, содержанию указанных актов   и обеспечению их исполнения, утвержденных постановлением Правительства Российской Федерации от 18 мая 2015 года № 476  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C1610D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</w:t>
      </w:r>
      <w:r w:rsidRPr="008858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общественной палаты Залегощенского  района, </w:t>
      </w:r>
      <w:r w:rsidRPr="0072383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положением  об общественной  палате Залегощенского  района.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Решение, принятое общественной палатой,</w:t>
      </w:r>
      <w:r w:rsidRPr="00923030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всеми ее членами</w:t>
      </w:r>
      <w:r>
        <w:rPr>
          <w:rFonts w:ascii="Times New Roman" w:hAnsi="Times New Roman" w:cs="Times New Roman"/>
          <w:sz w:val="28"/>
          <w:szCs w:val="28"/>
        </w:rPr>
        <w:t xml:space="preserve">, и в срок не позднее 3 рабочих дней со дня принятия соответствующего решения размещается 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главными распорядителями бюджетных средств, в единой информационной системе в сфере закупок.</w:t>
      </w:r>
    </w:p>
    <w:p w:rsidR="00367BAB" w:rsidRPr="00923030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решения о доработке проектов правовых актов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утверждают правовые акты, указанные в абзаце 3 подпункта «а» и абзаце 3 подпункта «б» пункта 1 настоящего документа, после их доработки в соответствии с решением, принятым общественной палатой.</w:t>
      </w:r>
      <w:r w:rsidRPr="0092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BAB" w:rsidRPr="00EC75B2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Органы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являющиеся главными распорядителями бюджетных средств, в течение 7 рабочих дней со дня принятия правовых актов,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«б» пункта 1 настоящего документа, размещают эти правовые акты в единой информационной системе в сфере закупок.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Проект постановления администрации Грачевского сельского поселения Залегощенского  района  Орловской области, предусмотренный абзацем 2 подпункта «а» пункта 1 настоящего документа, должен определять: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67BAB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главными распорядителями бюджетных средств, определить порядок расчета нормативных затрат, для которых порядок расчета не определен администрацией Грачевского с/поселения Залегощенского района Орловской области;</w:t>
      </w:r>
    </w:p>
    <w:p w:rsidR="00367BAB" w:rsidRPr="00EC75B2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органами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главными распорядителями бюджетных средств,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67BAB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Правовые акты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главными распорядителями бюджетных средств,  предусмотренные абзацем 2 подпункта «б» пункта 1, должны определять: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367BAB" w:rsidRPr="005D5AEF" w:rsidRDefault="00367BAB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Правовые акты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главными распорядителями бюджетных средств, предусмотренные абзацем 3 подпункта «б» пункта 1 настоящего документа, должны содержать следующие сведения: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7BAB" w:rsidRDefault="00367BAB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67BAB" w:rsidRPr="00B17B04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B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04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 и нормативные затраты применяются для обоснования объекта и (или) объектов закупки соответствующего заказчика.</w:t>
      </w:r>
    </w:p>
    <w:p w:rsidR="00367BAB" w:rsidRPr="00A22A10" w:rsidRDefault="00367BAB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B17B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B04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законодательными и иными нормативными правовыми актами, регулирующими осуществление контроля и мониторинга в сфере </w:t>
      </w:r>
      <w:r w:rsidRPr="00B17B04">
        <w:rPr>
          <w:rFonts w:ascii="Times New Roman" w:hAnsi="Times New Roman" w:cs="Times New Roman"/>
          <w:sz w:val="28"/>
          <w:szCs w:val="28"/>
        </w:rPr>
        <w:lastRenderedPageBreak/>
        <w:t>закупок, государственного (муниципального)  финансово</w:t>
      </w:r>
      <w:r>
        <w:rPr>
          <w:rFonts w:ascii="Times New Roman" w:hAnsi="Times New Roman" w:cs="Times New Roman"/>
          <w:sz w:val="28"/>
          <w:szCs w:val="28"/>
        </w:rPr>
        <w:t xml:space="preserve">го контроля,  в ходе контроля </w:t>
      </w:r>
      <w:r w:rsidRPr="00B17B04">
        <w:rPr>
          <w:rFonts w:ascii="Times New Roman" w:hAnsi="Times New Roman" w:cs="Times New Roman"/>
          <w:sz w:val="28"/>
          <w:szCs w:val="28"/>
        </w:rPr>
        <w:t>и мониторинга в сфере закупок осуществляется проверка исполнения заказчиками положений правовых актов органов  местного самоуправления,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B04">
        <w:rPr>
          <w:rFonts w:ascii="Times New Roman" w:hAnsi="Times New Roman" w:cs="Times New Roman"/>
          <w:sz w:val="28"/>
          <w:szCs w:val="28"/>
        </w:rPr>
        <w:t xml:space="preserve"> являющихся главными распорядителями бюджетных средств,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Pr="00A22A10">
        <w:t>.</w:t>
      </w:r>
    </w:p>
    <w:p w:rsidR="00367BAB" w:rsidRPr="00CC0DD8" w:rsidRDefault="00367BAB" w:rsidP="00B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BAB" w:rsidRPr="00CC0DD8" w:rsidSect="000F30E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65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3CD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B20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FCF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CE4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DCA0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5AC1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6DC4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04E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7C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2B04991"/>
    <w:multiLevelType w:val="hybridMultilevel"/>
    <w:tmpl w:val="EEB8998A"/>
    <w:lvl w:ilvl="0" w:tplc="D206A764">
      <w:start w:val="1"/>
      <w:numFmt w:val="decimal"/>
      <w:lvlText w:val="%1"/>
      <w:lvlJc w:val="left"/>
      <w:pPr>
        <w:ind w:left="1191" w:hanging="7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7E"/>
    <w:rsid w:val="000107F5"/>
    <w:rsid w:val="00044643"/>
    <w:rsid w:val="00070FA6"/>
    <w:rsid w:val="000762CC"/>
    <w:rsid w:val="00081741"/>
    <w:rsid w:val="000A67F0"/>
    <w:rsid w:val="000A6962"/>
    <w:rsid w:val="000F30E8"/>
    <w:rsid w:val="00140548"/>
    <w:rsid w:val="001426FA"/>
    <w:rsid w:val="001D2B94"/>
    <w:rsid w:val="001E11A6"/>
    <w:rsid w:val="00200157"/>
    <w:rsid w:val="00206EA5"/>
    <w:rsid w:val="002214F8"/>
    <w:rsid w:val="00234084"/>
    <w:rsid w:val="00240E86"/>
    <w:rsid w:val="0024369D"/>
    <w:rsid w:val="002551B0"/>
    <w:rsid w:val="002A768F"/>
    <w:rsid w:val="002B36B2"/>
    <w:rsid w:val="002F550C"/>
    <w:rsid w:val="002F5E1E"/>
    <w:rsid w:val="00321CEC"/>
    <w:rsid w:val="00324935"/>
    <w:rsid w:val="00357256"/>
    <w:rsid w:val="003633AC"/>
    <w:rsid w:val="00367BAB"/>
    <w:rsid w:val="003F16EA"/>
    <w:rsid w:val="0041468A"/>
    <w:rsid w:val="004174F4"/>
    <w:rsid w:val="00457389"/>
    <w:rsid w:val="00481979"/>
    <w:rsid w:val="00492F28"/>
    <w:rsid w:val="004A5918"/>
    <w:rsid w:val="004B6F11"/>
    <w:rsid w:val="004C458D"/>
    <w:rsid w:val="004E1188"/>
    <w:rsid w:val="005309CB"/>
    <w:rsid w:val="005372A1"/>
    <w:rsid w:val="00575874"/>
    <w:rsid w:val="005A2DDB"/>
    <w:rsid w:val="005B2678"/>
    <w:rsid w:val="005B4278"/>
    <w:rsid w:val="005D5AEF"/>
    <w:rsid w:val="005D78C8"/>
    <w:rsid w:val="00642F04"/>
    <w:rsid w:val="006479A0"/>
    <w:rsid w:val="00667613"/>
    <w:rsid w:val="00667F33"/>
    <w:rsid w:val="006E243E"/>
    <w:rsid w:val="006F721E"/>
    <w:rsid w:val="00703406"/>
    <w:rsid w:val="00721404"/>
    <w:rsid w:val="0072383F"/>
    <w:rsid w:val="00760FFC"/>
    <w:rsid w:val="007635BF"/>
    <w:rsid w:val="007647EA"/>
    <w:rsid w:val="00770515"/>
    <w:rsid w:val="00773014"/>
    <w:rsid w:val="007879A5"/>
    <w:rsid w:val="0079245C"/>
    <w:rsid w:val="007928C4"/>
    <w:rsid w:val="007A7979"/>
    <w:rsid w:val="007B0D92"/>
    <w:rsid w:val="0080344B"/>
    <w:rsid w:val="00843E81"/>
    <w:rsid w:val="00844244"/>
    <w:rsid w:val="00847059"/>
    <w:rsid w:val="0088584A"/>
    <w:rsid w:val="00895BD3"/>
    <w:rsid w:val="008B4AFC"/>
    <w:rsid w:val="008D3C5B"/>
    <w:rsid w:val="00923030"/>
    <w:rsid w:val="00946B75"/>
    <w:rsid w:val="00960949"/>
    <w:rsid w:val="00983899"/>
    <w:rsid w:val="009A266B"/>
    <w:rsid w:val="00A02AFA"/>
    <w:rsid w:val="00A22A10"/>
    <w:rsid w:val="00A34D78"/>
    <w:rsid w:val="00A61624"/>
    <w:rsid w:val="00A706F5"/>
    <w:rsid w:val="00A849B3"/>
    <w:rsid w:val="00AE1BB0"/>
    <w:rsid w:val="00B11C2B"/>
    <w:rsid w:val="00B12789"/>
    <w:rsid w:val="00B17B04"/>
    <w:rsid w:val="00B35E08"/>
    <w:rsid w:val="00B97BC7"/>
    <w:rsid w:val="00BC377B"/>
    <w:rsid w:val="00BC624D"/>
    <w:rsid w:val="00BE1452"/>
    <w:rsid w:val="00BE2178"/>
    <w:rsid w:val="00C06395"/>
    <w:rsid w:val="00C1610D"/>
    <w:rsid w:val="00C17370"/>
    <w:rsid w:val="00C30F91"/>
    <w:rsid w:val="00C44F12"/>
    <w:rsid w:val="00C52FAE"/>
    <w:rsid w:val="00CC0DD8"/>
    <w:rsid w:val="00CE4B3C"/>
    <w:rsid w:val="00CE4CAD"/>
    <w:rsid w:val="00CF223C"/>
    <w:rsid w:val="00CF4934"/>
    <w:rsid w:val="00D0222C"/>
    <w:rsid w:val="00D479B8"/>
    <w:rsid w:val="00D530AD"/>
    <w:rsid w:val="00D635E6"/>
    <w:rsid w:val="00D8521E"/>
    <w:rsid w:val="00D857B0"/>
    <w:rsid w:val="00D97FCD"/>
    <w:rsid w:val="00DC06A2"/>
    <w:rsid w:val="00DF23CB"/>
    <w:rsid w:val="00DF3AB4"/>
    <w:rsid w:val="00E2027E"/>
    <w:rsid w:val="00E357D5"/>
    <w:rsid w:val="00E7604D"/>
    <w:rsid w:val="00E95C73"/>
    <w:rsid w:val="00EC75B2"/>
    <w:rsid w:val="00ED2284"/>
    <w:rsid w:val="00EF567E"/>
    <w:rsid w:val="00F4426D"/>
    <w:rsid w:val="00F46632"/>
    <w:rsid w:val="00F675BF"/>
    <w:rsid w:val="00F8204F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3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F5E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header"/>
    <w:aliases w:val="Linie"/>
    <w:basedOn w:val="a"/>
    <w:link w:val="a7"/>
    <w:uiPriority w:val="99"/>
    <w:rsid w:val="0022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Linie Char"/>
    <w:basedOn w:val="a0"/>
    <w:link w:val="a6"/>
    <w:uiPriority w:val="99"/>
    <w:semiHidden/>
    <w:rsid w:val="00AE1BB0"/>
    <w:rPr>
      <w:lang w:eastAsia="en-US"/>
    </w:rPr>
  </w:style>
  <w:style w:type="character" w:customStyle="1" w:styleId="a7">
    <w:name w:val="Верхний колонтитул Знак"/>
    <w:aliases w:val="Linie Знак"/>
    <w:basedOn w:val="a0"/>
    <w:link w:val="a6"/>
    <w:uiPriority w:val="99"/>
    <w:rsid w:val="002214F8"/>
    <w:rPr>
      <w:rFonts w:ascii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0"/>
    <w:uiPriority w:val="99"/>
    <w:rsid w:val="0024369D"/>
    <w:rPr>
      <w:rFonts w:ascii="Arial" w:hAnsi="Arial" w:cs="Arial"/>
      <w:snapToGrid w:val="0"/>
      <w:color w:val="000000"/>
      <w:sz w:val="26"/>
      <w:szCs w:val="26"/>
      <w:shd w:val="clear" w:color="auto" w:fill="FFFFFF"/>
      <w:lang w:val="ru-RU" w:eastAsia="en-US"/>
    </w:rPr>
  </w:style>
  <w:style w:type="paragraph" w:styleId="a8">
    <w:name w:val="List Paragraph"/>
    <w:basedOn w:val="a"/>
    <w:uiPriority w:val="99"/>
    <w:qFormat/>
    <w:rsid w:val="00DF23CB"/>
    <w:pPr>
      <w:ind w:left="720"/>
    </w:pPr>
  </w:style>
  <w:style w:type="character" w:styleId="a9">
    <w:name w:val="Hyperlink"/>
    <w:basedOn w:val="a0"/>
    <w:uiPriority w:val="99"/>
    <w:rsid w:val="00DF23CB"/>
    <w:rPr>
      <w:color w:val="auto"/>
      <w:u w:val="single"/>
    </w:rPr>
  </w:style>
  <w:style w:type="character" w:customStyle="1" w:styleId="Bodytext">
    <w:name w:val="Body text_"/>
    <w:basedOn w:val="a0"/>
    <w:link w:val="Bodytext0"/>
    <w:uiPriority w:val="99"/>
    <w:rsid w:val="00DF23C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F23C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rsid w:val="004B6F1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E1BB0"/>
    <w:rPr>
      <w:lang w:eastAsia="en-US"/>
    </w:rPr>
  </w:style>
  <w:style w:type="paragraph" w:styleId="ac">
    <w:name w:val="Title"/>
    <w:basedOn w:val="a"/>
    <w:link w:val="ad"/>
    <w:uiPriority w:val="99"/>
    <w:qFormat/>
    <w:rsid w:val="004B6F11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character" w:customStyle="1" w:styleId="TitleChar">
    <w:name w:val="Title Char"/>
    <w:basedOn w:val="a0"/>
    <w:link w:val="ac"/>
    <w:uiPriority w:val="99"/>
    <w:rsid w:val="00AE1BB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4B6F11"/>
    <w:rPr>
      <w:b/>
      <w:bCs/>
      <w:sz w:val="24"/>
      <w:szCs w:val="24"/>
      <w:lang w:val="ru-RU" w:eastAsia="ru-RU"/>
    </w:rPr>
  </w:style>
  <w:style w:type="paragraph" w:styleId="ae">
    <w:name w:val="Subtitle"/>
    <w:basedOn w:val="a"/>
    <w:link w:val="af"/>
    <w:uiPriority w:val="99"/>
    <w:qFormat/>
    <w:rsid w:val="004B6F1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AE1BB0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6F357AB8545AE64E1F4F0F5FB338EC328ABAE8384AD406017AA3C1561CBD69A82B1B88D81E0DDM44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B13414DB0DD4AEFD2DDE88BBB392406778A9F02D4927430B0791785ByB64H" TargetMode="External"/><Relationship Id="rId5" Type="http://schemas.openxmlformats.org/officeDocument/2006/relationships/hyperlink" Target="consultantplus://offline/ref=A2D38413F92AAD2152B2FC32E35702F5DA98AC5ED9B54FAEA7C3F5EBE25FB6C9CCADE432BF80B22FO3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1999</Words>
  <Characters>11396</Characters>
  <Application>Microsoft Office Word</Application>
  <DocSecurity>0</DocSecurity>
  <Lines>94</Lines>
  <Paragraphs>26</Paragraphs>
  <ScaleCrop>false</ScaleCrop>
  <Company>АдмГрачевка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Name</dc:creator>
  <cp:keywords/>
  <dc:description/>
  <cp:lastModifiedBy>Admin</cp:lastModifiedBy>
  <cp:revision>8</cp:revision>
  <cp:lastPrinted>2016-06-14T06:59:00Z</cp:lastPrinted>
  <dcterms:created xsi:type="dcterms:W3CDTF">2016-06-02T08:39:00Z</dcterms:created>
  <dcterms:modified xsi:type="dcterms:W3CDTF">2016-10-17T10:21:00Z</dcterms:modified>
</cp:coreProperties>
</file>